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90" w:rsidRDefault="0017469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学生</w:t>
      </w:r>
      <w:proofErr w:type="gramStart"/>
      <w:r>
        <w:rPr>
          <w:rFonts w:cs="宋体" w:hint="eastAsia"/>
          <w:b/>
          <w:bCs/>
          <w:sz w:val="36"/>
          <w:szCs w:val="36"/>
        </w:rPr>
        <w:t>医</w:t>
      </w:r>
      <w:proofErr w:type="gramEnd"/>
      <w:r>
        <w:rPr>
          <w:rFonts w:cs="宋体" w:hint="eastAsia"/>
          <w:b/>
          <w:bCs/>
          <w:sz w:val="36"/>
          <w:szCs w:val="36"/>
        </w:rPr>
        <w:t>保报销流程</w:t>
      </w:r>
    </w:p>
    <w:p w:rsidR="00174690" w:rsidRDefault="00174690">
      <w:pPr>
        <w:rPr>
          <w:rFonts w:ascii="宋体" w:cs="Times New Roman"/>
          <w:sz w:val="24"/>
          <w:szCs w:val="24"/>
        </w:rPr>
      </w:pPr>
    </w:p>
    <w:p w:rsidR="00174690" w:rsidRDefault="00174690">
      <w:pPr>
        <w:numPr>
          <w:ilvl w:val="0"/>
          <w:numId w:val="1"/>
        </w:numPr>
        <w:spacing w:line="480" w:lineRule="auto"/>
        <w:rPr>
          <w:rFonts w:ascii="宋体" w:cs="Times New Roman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医</w:t>
      </w:r>
      <w:proofErr w:type="gramEnd"/>
      <w:r>
        <w:rPr>
          <w:rFonts w:ascii="宋体" w:hAnsi="宋体" w:cs="宋体" w:hint="eastAsia"/>
          <w:sz w:val="24"/>
          <w:szCs w:val="24"/>
        </w:rPr>
        <w:t>保报销办理点：</w:t>
      </w:r>
    </w:p>
    <w:p w:rsidR="00174690" w:rsidRDefault="00174690" w:rsidP="000C128F">
      <w:pPr>
        <w:numPr>
          <w:ilvl w:val="0"/>
          <w:numId w:val="2"/>
        </w:numPr>
        <w:spacing w:line="480" w:lineRule="auto"/>
        <w:ind w:firstLineChars="200" w:firstLine="480"/>
        <w:rPr>
          <w:rFonts w:ascii="宋体" w:cs="Times New Roman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蛟</w:t>
      </w:r>
      <w:proofErr w:type="gramEnd"/>
      <w:r>
        <w:rPr>
          <w:rFonts w:ascii="宋体" w:hAnsi="宋体" w:cs="宋体" w:hint="eastAsia"/>
          <w:sz w:val="24"/>
          <w:szCs w:val="24"/>
        </w:rPr>
        <w:t>桥园：校医院一楼</w:t>
      </w:r>
      <w:proofErr w:type="gramStart"/>
      <w:r>
        <w:rPr>
          <w:rFonts w:ascii="宋体" w:hAnsi="宋体" w:cs="宋体" w:hint="eastAsia"/>
          <w:sz w:val="24"/>
          <w:szCs w:val="24"/>
        </w:rPr>
        <w:t>医</w:t>
      </w:r>
      <w:proofErr w:type="gramEnd"/>
      <w:r>
        <w:rPr>
          <w:rFonts w:ascii="宋体" w:hAnsi="宋体" w:cs="宋体" w:hint="eastAsia"/>
          <w:sz w:val="24"/>
          <w:szCs w:val="24"/>
        </w:rPr>
        <w:t>保办</w:t>
      </w:r>
    </w:p>
    <w:p w:rsidR="00174690" w:rsidRDefault="00174690" w:rsidP="000C128F">
      <w:pPr>
        <w:numPr>
          <w:ilvl w:val="0"/>
          <w:numId w:val="2"/>
        </w:numPr>
        <w:spacing w:line="480" w:lineRule="auto"/>
        <w:ind w:firstLineChars="200" w:firstLine="480"/>
        <w:rPr>
          <w:rFonts w:ascii="宋体" w:cs="Times New Roman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麦庐园</w:t>
      </w:r>
      <w:proofErr w:type="gramEnd"/>
      <w:r>
        <w:rPr>
          <w:rFonts w:ascii="宋体" w:hAnsi="宋体" w:cs="宋体" w:hint="eastAsia"/>
          <w:sz w:val="24"/>
          <w:szCs w:val="24"/>
        </w:rPr>
        <w:t>：大学生活动中心</w:t>
      </w:r>
    </w:p>
    <w:p w:rsidR="00174690" w:rsidRDefault="00174690">
      <w:pPr>
        <w:numPr>
          <w:ilvl w:val="0"/>
          <w:numId w:val="3"/>
        </w:numPr>
        <w:spacing w:line="480" w:lineRule="auto"/>
        <w:rPr>
          <w:rFonts w:ascii="宋体" w:cs="Times New Roman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医</w:t>
      </w:r>
      <w:proofErr w:type="gramEnd"/>
      <w:r>
        <w:rPr>
          <w:rFonts w:ascii="宋体" w:hAnsi="宋体" w:cs="宋体" w:hint="eastAsia"/>
          <w:sz w:val="24"/>
          <w:szCs w:val="24"/>
        </w:rPr>
        <w:t>保报销信息网站：</w:t>
      </w:r>
    </w:p>
    <w:p w:rsidR="00174690" w:rsidRDefault="00174690" w:rsidP="000C128F">
      <w:pPr>
        <w:spacing w:line="480" w:lineRule="auto"/>
        <w:ind w:firstLineChars="200" w:firstLine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登录江西财经大学</w:t>
      </w:r>
      <w:r w:rsidR="00B75F04">
        <w:rPr>
          <w:rFonts w:ascii="宋体" w:hAnsi="宋体" w:cs="宋体" w:hint="eastAsia"/>
          <w:sz w:val="24"/>
          <w:szCs w:val="24"/>
        </w:rPr>
        <w:t>医院</w:t>
      </w:r>
      <w:r>
        <w:rPr>
          <w:rFonts w:ascii="宋体" w:hAnsi="宋体" w:cs="宋体" w:hint="eastAsia"/>
          <w:sz w:val="24"/>
          <w:szCs w:val="24"/>
        </w:rPr>
        <w:t>（官网）（</w:t>
      </w:r>
      <w:r w:rsidR="00B75F04" w:rsidRPr="00B75F04">
        <w:rPr>
          <w:rFonts w:ascii="宋体" w:hAnsi="宋体" w:cs="宋体"/>
          <w:b/>
          <w:bCs/>
          <w:sz w:val="24"/>
          <w:szCs w:val="24"/>
        </w:rPr>
        <w:t>http://xyy.jxufe.cn/</w:t>
      </w:r>
      <w:r w:rsidR="00B75F04">
        <w:rPr>
          <w:rFonts w:ascii="宋体" w:hAnsi="宋体" w:cs="宋体" w:hint="eastAsia"/>
          <w:sz w:val="24"/>
          <w:szCs w:val="24"/>
        </w:rPr>
        <w:t>）进入页面右下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角“学生医保”，点击进入查询相关信息。</w:t>
      </w:r>
    </w:p>
    <w:p w:rsidR="00174690" w:rsidRDefault="00174690">
      <w:pPr>
        <w:numPr>
          <w:ilvl w:val="0"/>
          <w:numId w:val="3"/>
        </w:numPr>
        <w:spacing w:line="480" w:lineRule="auto"/>
        <w:rPr>
          <w:rFonts w:ascii="宋体" w:cs="Times New Roman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医</w:t>
      </w:r>
      <w:proofErr w:type="gramEnd"/>
      <w:r>
        <w:rPr>
          <w:rFonts w:ascii="宋体" w:hAnsi="宋体" w:cs="宋体" w:hint="eastAsia"/>
          <w:sz w:val="24"/>
          <w:szCs w:val="24"/>
        </w:rPr>
        <w:t>保报销流程图：</w:t>
      </w:r>
    </w:p>
    <w:p w:rsidR="00174690" w:rsidRDefault="00174690" w:rsidP="000C128F">
      <w:pPr>
        <w:spacing w:line="480" w:lineRule="auto"/>
        <w:rPr>
          <w:rFonts w:ascii="宋体" w:cs="Times New Roman"/>
          <w:sz w:val="24"/>
          <w:szCs w:val="24"/>
        </w:rPr>
      </w:pPr>
    </w:p>
    <w:p w:rsidR="00174690" w:rsidRDefault="00B75F04" w:rsidP="000C128F">
      <w:pPr>
        <w:spacing w:line="360" w:lineRule="auto"/>
        <w:ind w:firstLineChars="200" w:firstLine="420"/>
        <w:rPr>
          <w:rFonts w:cs="Times New Roman"/>
          <w:sz w:val="24"/>
          <w:szCs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84.3pt;margin-top:10pt;width:248.2pt;height:42.15pt;z-index:1;v-text-anchor:middle" strokecolor="#181717" strokeweight=".25pt">
            <v:textbox>
              <w:txbxContent>
                <w:p w:rsidR="00174690" w:rsidRDefault="0017469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持医院出具的原始发票：费用总清单，疾病诊断书，出院小结到办理点进行初审</w:t>
                  </w:r>
                </w:p>
              </w:txbxContent>
            </v:textbox>
          </v:shape>
        </w:pict>
      </w:r>
    </w:p>
    <w:p w:rsidR="00174690" w:rsidRDefault="00174690" w:rsidP="000C128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:rsidR="00174690" w:rsidRDefault="00B75F04" w:rsidP="000C128F">
      <w:pPr>
        <w:spacing w:line="360" w:lineRule="auto"/>
        <w:ind w:firstLineChars="200" w:firstLine="420"/>
        <w:rPr>
          <w:rFonts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8.05pt;margin-top:6.1pt;width:0;height:30pt;z-index:2" strokeweight=".5pt">
            <v:stroke endarrow="open" joinstyle="miter"/>
          </v:shape>
        </w:pict>
      </w:r>
    </w:p>
    <w:p w:rsidR="00174690" w:rsidRDefault="00B75F04" w:rsidP="000C128F">
      <w:pPr>
        <w:spacing w:line="360" w:lineRule="auto"/>
        <w:ind w:firstLineChars="200" w:firstLine="420"/>
        <w:rPr>
          <w:rFonts w:cs="Times New Roman"/>
          <w:sz w:val="24"/>
          <w:szCs w:val="24"/>
        </w:rPr>
      </w:pPr>
      <w:r>
        <w:rPr>
          <w:noProof/>
        </w:rPr>
        <w:pict>
          <v:shape id="_x0000_s1028" type="#_x0000_t176" style="position:absolute;left:0;text-align:left;margin-left:84.3pt;margin-top:13pt;width:248.2pt;height:42.15pt;z-index:3;v-text-anchor:middle" strokecolor="#181717" strokeweight=".25pt">
            <v:textbox>
              <w:txbxContent>
                <w:p w:rsidR="00174690" w:rsidRDefault="00174690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初审合格后到办理点领取相关表格</w:t>
                  </w:r>
                </w:p>
              </w:txbxContent>
            </v:textbox>
          </v:shape>
        </w:pict>
      </w:r>
    </w:p>
    <w:p w:rsidR="00174690" w:rsidRDefault="00174690" w:rsidP="000C128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:rsidR="00174690" w:rsidRDefault="00B75F04" w:rsidP="000C128F">
      <w:pPr>
        <w:spacing w:line="360" w:lineRule="auto"/>
        <w:ind w:firstLineChars="200" w:firstLine="420"/>
        <w:rPr>
          <w:rFonts w:cs="Times New Roman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208.05pt;margin-top:8.05pt;width:0;height:30pt;z-index:4" strokeweight=".5pt">
            <v:stroke endarrow="open" joinstyle="miter"/>
          </v:shape>
        </w:pict>
      </w:r>
    </w:p>
    <w:p w:rsidR="00174690" w:rsidRDefault="00B75F04" w:rsidP="000C128F">
      <w:pPr>
        <w:spacing w:line="360" w:lineRule="auto"/>
        <w:ind w:firstLineChars="200" w:firstLine="420"/>
        <w:rPr>
          <w:rFonts w:cs="Times New Roman"/>
          <w:sz w:val="24"/>
          <w:szCs w:val="24"/>
        </w:rPr>
      </w:pPr>
      <w:r>
        <w:rPr>
          <w:noProof/>
        </w:rPr>
        <w:pict>
          <v:shape id="_x0000_s1030" type="#_x0000_t176" style="position:absolute;left:0;text-align:left;margin-left:86.55pt;margin-top:14.8pt;width:255.45pt;height:55.4pt;z-index:5;v-text-anchor:middle" strokecolor="#181717" strokeweight=".25pt">
            <v:textbox>
              <w:txbxContent>
                <w:p w:rsidR="00174690" w:rsidRDefault="00174690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填写表格及复印相关材料，</w:t>
                  </w:r>
                  <w:proofErr w:type="gramStart"/>
                  <w:r>
                    <w:rPr>
                      <w:rFonts w:cs="宋体" w:hint="eastAsia"/>
                      <w:sz w:val="24"/>
                      <w:szCs w:val="24"/>
                    </w:rPr>
                    <w:t>一并上</w:t>
                  </w:r>
                  <w:proofErr w:type="gramEnd"/>
                  <w:r>
                    <w:rPr>
                      <w:rFonts w:cs="宋体" w:hint="eastAsia"/>
                      <w:sz w:val="24"/>
                      <w:szCs w:val="24"/>
                    </w:rPr>
                    <w:t>交给校医保办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由校医保办统一送往南昌市</w:t>
                  </w:r>
                  <w:proofErr w:type="gramStart"/>
                  <w:r>
                    <w:rPr>
                      <w:rFonts w:cs="宋体" w:hint="eastAsia"/>
                      <w:sz w:val="24"/>
                      <w:szCs w:val="24"/>
                    </w:rPr>
                    <w:t>医</w:t>
                  </w:r>
                  <w:proofErr w:type="gramEnd"/>
                  <w:r>
                    <w:rPr>
                      <w:rFonts w:cs="宋体" w:hint="eastAsia"/>
                      <w:sz w:val="24"/>
                      <w:szCs w:val="24"/>
                    </w:rPr>
                    <w:t>保局进行赔付</w:t>
                  </w:r>
                </w:p>
              </w:txbxContent>
            </v:textbox>
          </v:shape>
        </w:pict>
      </w:r>
    </w:p>
    <w:p w:rsidR="00174690" w:rsidRDefault="00174690" w:rsidP="000C128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:rsidR="00174690" w:rsidRDefault="00174690" w:rsidP="000C128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:rsidR="00174690" w:rsidRDefault="00B75F04">
      <w:pPr>
        <w:spacing w:line="360" w:lineRule="auto"/>
        <w:rPr>
          <w:rFonts w:cs="Times New Roman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208.8pt;margin-top:1.2pt;width:0;height:30pt;z-index:6" strokeweight=".5pt">
            <v:stroke endarrow="open" joinstyle="miter"/>
          </v:shape>
        </w:pict>
      </w:r>
    </w:p>
    <w:p w:rsidR="00174690" w:rsidRDefault="00B75F04" w:rsidP="000C128F">
      <w:pPr>
        <w:spacing w:line="360" w:lineRule="auto"/>
        <w:ind w:firstLineChars="200" w:firstLine="420"/>
        <w:rPr>
          <w:rFonts w:cs="Times New Roman"/>
          <w:sz w:val="24"/>
          <w:szCs w:val="24"/>
        </w:rPr>
      </w:pPr>
      <w:r>
        <w:rPr>
          <w:noProof/>
        </w:rPr>
        <w:pict>
          <v:shape id="_x0000_s1032" type="#_x0000_t176" style="position:absolute;left:0;text-align:left;margin-left:85.05pt;margin-top:7.8pt;width:248.2pt;height:42.15pt;z-index:7;v-text-anchor:middle" strokecolor="#181717" strokeweight=".25pt">
            <v:textbox>
              <w:txbxContent>
                <w:p w:rsidR="00174690" w:rsidRDefault="00174690"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等待</w:t>
                  </w:r>
                  <w:proofErr w:type="gramStart"/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医</w:t>
                  </w:r>
                  <w:proofErr w:type="gramEnd"/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保赔付（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3-6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个月）</w:t>
                  </w:r>
                  <w:r>
                    <w:rPr>
                      <w:rFonts w:ascii="宋体" w:hAnsi="宋体" w:cs="宋体"/>
                      <w:sz w:val="24"/>
                      <w:szCs w:val="24"/>
                    </w:rPr>
                    <w:t>,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最后赔付金额直接打入学生所提供的银行帐号</w:t>
                  </w:r>
                </w:p>
              </w:txbxContent>
            </v:textbox>
          </v:shape>
        </w:pict>
      </w:r>
    </w:p>
    <w:p w:rsidR="00174690" w:rsidRDefault="00174690" w:rsidP="000C128F">
      <w:pPr>
        <w:spacing w:line="480" w:lineRule="auto"/>
        <w:rPr>
          <w:rFonts w:ascii="宋体" w:cs="Times New Roman"/>
          <w:sz w:val="24"/>
          <w:szCs w:val="24"/>
        </w:rPr>
      </w:pPr>
    </w:p>
    <w:p w:rsidR="00174690" w:rsidRDefault="00174690" w:rsidP="000C128F">
      <w:pPr>
        <w:spacing w:line="480" w:lineRule="auto"/>
        <w:rPr>
          <w:rFonts w:ascii="宋体" w:cs="Times New Roman"/>
          <w:sz w:val="24"/>
          <w:szCs w:val="24"/>
        </w:rPr>
      </w:pPr>
    </w:p>
    <w:p w:rsidR="00174690" w:rsidRPr="000C128F" w:rsidRDefault="00174690" w:rsidP="000C128F">
      <w:pPr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4.</w:t>
      </w:r>
      <w:r>
        <w:rPr>
          <w:rFonts w:ascii="宋体" w:hAnsi="宋体" w:cs="宋体" w:hint="eastAsia"/>
          <w:sz w:val="24"/>
          <w:szCs w:val="24"/>
        </w:rPr>
        <w:t>咨询电话：</w:t>
      </w:r>
      <w:r w:rsidRPr="000C128F">
        <w:rPr>
          <w:rFonts w:ascii="宋体" w:hAnsi="宋体" w:cs="宋体"/>
          <w:sz w:val="24"/>
          <w:szCs w:val="24"/>
        </w:rPr>
        <w:t>0791-83816064</w:t>
      </w:r>
      <w:r>
        <w:rPr>
          <w:rFonts w:ascii="宋体" w:hAnsi="宋体" w:cs="宋体" w:hint="eastAsia"/>
          <w:sz w:val="24"/>
          <w:szCs w:val="24"/>
        </w:rPr>
        <w:t>（校医保办办公室）</w:t>
      </w:r>
    </w:p>
    <w:sectPr w:rsidR="00174690" w:rsidRPr="000C128F" w:rsidSect="008C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9EC4"/>
    <w:multiLevelType w:val="singleLevel"/>
    <w:tmpl w:val="58C69EC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C69EE5"/>
    <w:multiLevelType w:val="singleLevel"/>
    <w:tmpl w:val="58C69EE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8C69F6C"/>
    <w:multiLevelType w:val="singleLevel"/>
    <w:tmpl w:val="58C69F6C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FF2962"/>
    <w:rsid w:val="000C128F"/>
    <w:rsid w:val="00174690"/>
    <w:rsid w:val="00443237"/>
    <w:rsid w:val="008C5E79"/>
    <w:rsid w:val="00B40BEC"/>
    <w:rsid w:val="00B75F04"/>
    <w:rsid w:val="0C8D2587"/>
    <w:rsid w:val="0D926A3E"/>
    <w:rsid w:val="1BDD6F1A"/>
    <w:rsid w:val="40FF2962"/>
    <w:rsid w:val="4E180F17"/>
    <w:rsid w:val="7C41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1"/>
      </o:rules>
    </o:shapelayout>
  </w:shapeDefaults>
  <w:decimalSymbol w:val="."/>
  <w:listSeparator w:val=","/>
  <w14:docId w14:val="12D4F469"/>
  <w15:docId w15:val="{760888E8-5266-472F-AEE4-6D3AAFB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7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rsid w:val="008C5E7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150</Characters>
  <Application>Microsoft Office Word</Application>
  <DocSecurity>0</DocSecurity>
  <Lines>1</Lines>
  <Paragraphs>1</Paragraphs>
  <ScaleCrop>false</ScaleCrop>
  <Company>MC SYSTEM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4</cp:revision>
  <dcterms:created xsi:type="dcterms:W3CDTF">2017-03-13T13:21:00Z</dcterms:created>
  <dcterms:modified xsi:type="dcterms:W3CDTF">2018-12-27T01:59:00Z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